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0B9ED0A" w:rsidR="008E28A2" w:rsidRPr="008E28A2" w:rsidRDefault="008070AD" w:rsidP="008E28A2">
      <w:pPr>
        <w:tabs>
          <w:tab w:val="decimal" w:pos="9638"/>
        </w:tabs>
        <w:spacing w:after="0"/>
        <w:jc w:val="center"/>
        <w:rPr>
          <w:rFonts w:ascii="Times New Roman" w:hAnsi="Times New Roman"/>
          <w:b/>
          <w:color w:val="000000" w:themeColor="text1"/>
          <w:sz w:val="24"/>
          <w:szCs w:val="24"/>
        </w:rPr>
      </w:pPr>
      <w:r w:rsidRPr="00EE4BE1">
        <w:rPr>
          <w:rFonts w:ascii="Times New Roman" w:hAnsi="Times New Roman"/>
          <w:b/>
          <w:color w:val="000000" w:themeColor="text1"/>
          <w:sz w:val="24"/>
          <w:szCs w:val="24"/>
        </w:rPr>
        <w:t>PATALPŲ DEZINFEKCIJOS IR KENKĖJŲ KONTROLĖS IR NAIKINIMO</w:t>
      </w:r>
      <w:r>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46FDB8B"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w:t>
      </w:r>
      <w:r w:rsidR="00831E9F">
        <w:rPr>
          <w:rFonts w:ascii="Times New Roman" w:hAnsi="Times New Roman"/>
          <w:color w:val="000000" w:themeColor="text1"/>
          <w:sz w:val="24"/>
          <w:szCs w:val="24"/>
        </w:rPr>
        <w:t>p</w:t>
      </w:r>
      <w:r w:rsidR="00831E9F" w:rsidRPr="00831E9F">
        <w:rPr>
          <w:rFonts w:ascii="Times New Roman" w:hAnsi="Times New Roman"/>
          <w:color w:val="000000" w:themeColor="text1"/>
          <w:sz w:val="24"/>
          <w:szCs w:val="24"/>
        </w:rPr>
        <w:t xml:space="preserve">atalpų dezinfekcijos ir kenkėjų kontrolės ir naikinimo </w:t>
      </w:r>
      <w:r w:rsidR="009705FF" w:rsidRPr="009705FF">
        <w:rPr>
          <w:rFonts w:ascii="Times New Roman" w:hAnsi="Times New Roman"/>
          <w:sz w:val="24"/>
          <w:szCs w:val="24"/>
        </w:rPr>
        <w:t>paslau</w:t>
      </w:r>
      <w:r w:rsidR="009705FF">
        <w:rPr>
          <w:rFonts w:ascii="Times New Roman" w:hAnsi="Times New Roman"/>
          <w:sz w:val="24"/>
          <w:szCs w:val="24"/>
        </w:rPr>
        <w:t xml:space="preserve">gų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2E4AE44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F065C1">
        <w:rPr>
          <w:rFonts w:ascii="Times New Roman" w:hAnsi="Times New Roman"/>
          <w:b/>
          <w:color w:val="000000" w:themeColor="text1"/>
          <w:sz w:val="24"/>
          <w:szCs w:val="24"/>
        </w:rPr>
        <w:t xml:space="preserve"> </w:t>
      </w:r>
      <w:r w:rsidR="00F065C1" w:rsidRPr="00D50397">
        <w:rPr>
          <w:rFonts w:ascii="Times New Roman" w:hAnsi="Times New Roman"/>
          <w:b/>
          <w:color w:val="000000" w:themeColor="text1"/>
          <w:sz w:val="24"/>
          <w:szCs w:val="24"/>
        </w:rPr>
        <w:t xml:space="preserve">(jeigu reikalaujama) </w:t>
      </w:r>
      <w:r w:rsidR="00FB1871" w:rsidRPr="00D50397">
        <w:rPr>
          <w:rFonts w:ascii="Times New Roman" w:hAnsi="Times New Roman"/>
          <w:b/>
          <w:color w:val="000000" w:themeColor="text1"/>
          <w:sz w:val="24"/>
          <w:szCs w:val="24"/>
        </w:rPr>
        <w:t>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206E3B" w:rsidRDefault="00D50397" w:rsidP="008E28A2">
      <w:pPr>
        <w:tabs>
          <w:tab w:val="decimal" w:pos="851"/>
        </w:tabs>
        <w:autoSpaceDN/>
        <w:spacing w:after="0"/>
        <w:ind w:firstLine="993"/>
        <w:contextualSpacing/>
        <w:jc w:val="both"/>
        <w:rPr>
          <w:rFonts w:ascii="Times New Roman" w:hAnsi="Times New Roman"/>
          <w:b/>
          <w:sz w:val="24"/>
          <w:szCs w:val="24"/>
        </w:rPr>
      </w:pPr>
      <w:r w:rsidRPr="00206E3B">
        <w:rPr>
          <w:rFonts w:ascii="Times New Roman" w:hAnsi="Times New Roman"/>
          <w:b/>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206E3B"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06E3B">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D785136"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F3548D" w:rsidRPr="00F3548D">
        <w:rPr>
          <w:rFonts w:ascii="Times New Roman" w:hAnsi="Times New Roman"/>
          <w:color w:val="000000" w:themeColor="text1"/>
          <w:sz w:val="24"/>
          <w:szCs w:val="24"/>
        </w:rPr>
        <w:t>Patalpų dezinfekcijos ir kenkėjų kontrolės ir naikinimo</w:t>
      </w:r>
      <w:r w:rsidR="00F3548D">
        <w:rPr>
          <w:rFonts w:ascii="Times New Roman" w:hAnsi="Times New Roman"/>
          <w:color w:val="000000" w:themeColor="text1"/>
          <w:sz w:val="24"/>
          <w:szCs w:val="24"/>
        </w:rPr>
        <w:t xml:space="preserve"> </w:t>
      </w:r>
      <w:r w:rsidR="00C97E77" w:rsidRPr="00C97E77">
        <w:rPr>
          <w:rFonts w:ascii="Times New Roman" w:hAnsi="Times New Roman"/>
          <w:color w:val="000000" w:themeColor="text1"/>
          <w:sz w:val="24"/>
          <w:szCs w:val="24"/>
        </w:rPr>
        <w:t xml:space="preserve">paslaugos. </w:t>
      </w:r>
      <w:r w:rsidR="00D146B0" w:rsidRPr="00D146B0">
        <w:rPr>
          <w:rFonts w:ascii="Times New Roman" w:hAnsi="Times New Roman"/>
          <w:noProof/>
          <w:sz w:val="24"/>
          <w:szCs w:val="24"/>
        </w:rPr>
        <w:t>Paslaugų aprašymas nurodytas techninėjė specifikacijoje.</w:t>
      </w:r>
    </w:p>
    <w:p w14:paraId="4C3ACCA1" w14:textId="506CBF9D" w:rsidR="00A87EDC" w:rsidRDefault="008E28A2" w:rsidP="00A87ED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B14DDF" w:rsidRPr="00B14DDF">
        <w:rPr>
          <w:rFonts w:ascii="Times New Roman" w:hAnsi="Times New Roman"/>
          <w:color w:val="000000" w:themeColor="text1"/>
          <w:sz w:val="24"/>
          <w:szCs w:val="24"/>
        </w:rPr>
        <w:t>90921000-9</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0B34FE3" w14:textId="77777777" w:rsidR="008325F4" w:rsidRPr="008E28A2" w:rsidRDefault="008325F4" w:rsidP="008325F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1791B150" w14:textId="6CC9CFFD" w:rsidR="00A87EDC" w:rsidRPr="008325F4" w:rsidRDefault="00A87EDC" w:rsidP="008325F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325F4">
        <w:rPr>
          <w:rFonts w:ascii="Times New Roman" w:hAnsi="Times New Roman"/>
          <w:noProof/>
          <w:sz w:val="24"/>
          <w:szCs w:val="24"/>
        </w:rPr>
        <w:lastRenderedPageBreak/>
        <w:t>Paslaugų atlikimo vieta –</w:t>
      </w:r>
      <w:r w:rsidR="00981FD4">
        <w:rPr>
          <w:rFonts w:ascii="Times New Roman" w:hAnsi="Times New Roman"/>
          <w:noProof/>
          <w:sz w:val="24"/>
          <w:szCs w:val="24"/>
        </w:rPr>
        <w:t xml:space="preserve"> </w:t>
      </w:r>
      <w:r w:rsidR="00981FD4">
        <w:rPr>
          <w:rFonts w:ascii="Times New Roman" w:hAnsi="Times New Roman"/>
          <w:sz w:val="24"/>
          <w:szCs w:val="24"/>
        </w:rPr>
        <w:t>A. Jaroševičiaus g. 10B, Vilnius</w:t>
      </w:r>
      <w:r w:rsidRPr="008325F4">
        <w:rPr>
          <w:rFonts w:ascii="Times New Roman" w:hAnsi="Times New Roman"/>
          <w:noProof/>
          <w:sz w:val="24"/>
          <w:szCs w:val="24"/>
        </w:rPr>
        <w:t xml:space="preserve">. </w:t>
      </w:r>
    </w:p>
    <w:p w14:paraId="7FA80E81" w14:textId="5CA73B97" w:rsidR="000C4A3C" w:rsidRPr="000C4A3C" w:rsidRDefault="000C4A3C" w:rsidP="000C4A3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Paslaugų teikimo trukmė – 24 mėnesiai nuo Sutarties pasirašymo dienos. Neišpirkus maksimalios Sutarties vertės, Sutartį galima pratęsti iki 12 mėnesių laikotarpiui atskiru šalių susitarimu.</w:t>
      </w:r>
    </w:p>
    <w:p w14:paraId="099575F8" w14:textId="1895C1E6" w:rsidR="00684421" w:rsidRDefault="00A87EDC" w:rsidP="00A87ED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Maksimali planuojam</w:t>
      </w:r>
      <w:r w:rsidR="00E072EF">
        <w:rPr>
          <w:rFonts w:ascii="Times New Roman" w:hAnsi="Times New Roman"/>
          <w:noProof/>
          <w:sz w:val="24"/>
          <w:szCs w:val="24"/>
        </w:rPr>
        <w:t xml:space="preserve">a </w:t>
      </w:r>
      <w:r w:rsidRPr="00E072EF">
        <w:rPr>
          <w:rFonts w:ascii="Times New Roman" w:hAnsi="Times New Roman"/>
          <w:noProof/>
          <w:sz w:val="24"/>
          <w:szCs w:val="24"/>
        </w:rPr>
        <w:t>vertė Kenkėjų kontrolės paslaugo</w:t>
      </w:r>
      <w:r w:rsidR="00E072EF" w:rsidRPr="00E072EF">
        <w:rPr>
          <w:rFonts w:ascii="Times New Roman" w:hAnsi="Times New Roman"/>
          <w:noProof/>
          <w:sz w:val="24"/>
          <w:szCs w:val="24"/>
        </w:rPr>
        <w:t>m</w:t>
      </w:r>
      <w:r w:rsidRPr="00E072EF">
        <w:rPr>
          <w:rFonts w:ascii="Times New Roman" w:hAnsi="Times New Roman"/>
          <w:noProof/>
          <w:sz w:val="24"/>
          <w:szCs w:val="24"/>
        </w:rPr>
        <w:t xml:space="preserve">s </w:t>
      </w:r>
      <w:r w:rsidRPr="00A87EDC">
        <w:rPr>
          <w:rFonts w:ascii="Times New Roman" w:hAnsi="Times New Roman"/>
          <w:noProof/>
          <w:sz w:val="24"/>
          <w:szCs w:val="24"/>
        </w:rPr>
        <w:t xml:space="preserve">– </w:t>
      </w:r>
      <w:r w:rsidRPr="00981FD4">
        <w:rPr>
          <w:rFonts w:ascii="Times New Roman" w:hAnsi="Times New Roman"/>
          <w:b/>
          <w:noProof/>
          <w:sz w:val="24"/>
          <w:szCs w:val="24"/>
        </w:rPr>
        <w:t>1500,0</w:t>
      </w:r>
      <w:r w:rsidR="00684421" w:rsidRPr="00981FD4">
        <w:rPr>
          <w:rFonts w:ascii="Times New Roman" w:hAnsi="Times New Roman"/>
          <w:b/>
          <w:noProof/>
          <w:sz w:val="24"/>
          <w:szCs w:val="24"/>
        </w:rPr>
        <w:t>4</w:t>
      </w:r>
      <w:r w:rsidRPr="00441639">
        <w:rPr>
          <w:rFonts w:ascii="Times New Roman" w:hAnsi="Times New Roman"/>
          <w:noProof/>
          <w:sz w:val="24"/>
          <w:szCs w:val="24"/>
        </w:rPr>
        <w:t xml:space="preserve"> Eur </w:t>
      </w:r>
      <w:r w:rsidR="00684421" w:rsidRPr="00441639">
        <w:rPr>
          <w:rFonts w:ascii="Times New Roman" w:hAnsi="Times New Roman"/>
          <w:noProof/>
          <w:sz w:val="24"/>
          <w:szCs w:val="24"/>
        </w:rPr>
        <w:t>įskaitant visus mokesčius</w:t>
      </w:r>
      <w:r w:rsidRPr="00441639">
        <w:rPr>
          <w:rFonts w:ascii="Times New Roman" w:hAnsi="Times New Roman"/>
          <w:noProof/>
          <w:sz w:val="24"/>
          <w:szCs w:val="24"/>
        </w:rPr>
        <w:t>.</w:t>
      </w:r>
    </w:p>
    <w:p w14:paraId="1210EB84" w14:textId="53C854CA" w:rsidR="00712C95" w:rsidRDefault="00A87EDC" w:rsidP="00712C9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Maksimali planuojam</w:t>
      </w:r>
      <w:r w:rsidR="00E072EF">
        <w:rPr>
          <w:rFonts w:ascii="Times New Roman" w:hAnsi="Times New Roman"/>
          <w:noProof/>
          <w:sz w:val="24"/>
          <w:szCs w:val="24"/>
        </w:rPr>
        <w:t xml:space="preserve">a </w:t>
      </w:r>
      <w:r w:rsidRPr="00E072EF">
        <w:rPr>
          <w:rFonts w:ascii="Times New Roman" w:hAnsi="Times New Roman"/>
          <w:noProof/>
          <w:sz w:val="24"/>
          <w:szCs w:val="24"/>
        </w:rPr>
        <w:t xml:space="preserve">vertė Kenkėjų naikinimo ir patalpų dezinfekcijos </w:t>
      </w:r>
      <w:r w:rsidRPr="00A87EDC">
        <w:rPr>
          <w:rFonts w:ascii="Times New Roman" w:hAnsi="Times New Roman"/>
          <w:noProof/>
          <w:sz w:val="24"/>
          <w:szCs w:val="24"/>
        </w:rPr>
        <w:t>paslaugo</w:t>
      </w:r>
      <w:r w:rsidR="00E072EF">
        <w:rPr>
          <w:rFonts w:ascii="Times New Roman" w:hAnsi="Times New Roman"/>
          <w:noProof/>
          <w:sz w:val="24"/>
          <w:szCs w:val="24"/>
        </w:rPr>
        <w:t>m</w:t>
      </w:r>
      <w:r w:rsidRPr="00A87EDC">
        <w:rPr>
          <w:rFonts w:ascii="Times New Roman" w:hAnsi="Times New Roman"/>
          <w:noProof/>
          <w:sz w:val="24"/>
          <w:szCs w:val="24"/>
        </w:rPr>
        <w:t xml:space="preserve">s – </w:t>
      </w:r>
      <w:r w:rsidRPr="00981FD4">
        <w:rPr>
          <w:rFonts w:ascii="Times New Roman" w:hAnsi="Times New Roman"/>
          <w:b/>
          <w:noProof/>
          <w:sz w:val="24"/>
          <w:szCs w:val="24"/>
        </w:rPr>
        <w:t>8500,</w:t>
      </w:r>
      <w:r w:rsidR="00684421" w:rsidRPr="00981FD4">
        <w:rPr>
          <w:rFonts w:ascii="Times New Roman" w:hAnsi="Times New Roman"/>
          <w:b/>
          <w:noProof/>
          <w:sz w:val="24"/>
          <w:szCs w:val="24"/>
        </w:rPr>
        <w:t>25</w:t>
      </w:r>
      <w:r w:rsidRPr="00441639">
        <w:rPr>
          <w:rFonts w:ascii="Times New Roman" w:hAnsi="Times New Roman"/>
          <w:noProof/>
          <w:sz w:val="24"/>
          <w:szCs w:val="24"/>
        </w:rPr>
        <w:t xml:space="preserve"> Eur </w:t>
      </w:r>
      <w:r w:rsidR="00E10A42" w:rsidRPr="00441639">
        <w:rPr>
          <w:rFonts w:ascii="Times New Roman" w:hAnsi="Times New Roman"/>
          <w:noProof/>
          <w:sz w:val="24"/>
          <w:szCs w:val="24"/>
        </w:rPr>
        <w:t>įskaitant visus mokesčius.</w:t>
      </w:r>
      <w:r w:rsidR="00712C95" w:rsidRPr="00712C95">
        <w:rPr>
          <w:rFonts w:ascii="Times New Roman" w:hAnsi="Times New Roman"/>
          <w:noProof/>
          <w:sz w:val="24"/>
          <w:szCs w:val="24"/>
        </w:rPr>
        <w:t xml:space="preserve"> </w:t>
      </w:r>
    </w:p>
    <w:p w14:paraId="5E33FE83" w14:textId="551DAAD6" w:rsidR="00712C95" w:rsidRPr="00A87EDC" w:rsidRDefault="00712C95" w:rsidP="00712C9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A87EDC">
        <w:rPr>
          <w:rFonts w:ascii="Times New Roman" w:hAnsi="Times New Roman"/>
          <w:noProof/>
          <w:sz w:val="24"/>
          <w:szCs w:val="24"/>
        </w:rPr>
        <w:t xml:space="preserve">Maksimali planuojamos sudaryti sutarties </w:t>
      </w:r>
      <w:r w:rsidR="00E072EF">
        <w:rPr>
          <w:rFonts w:ascii="Times New Roman" w:hAnsi="Times New Roman"/>
          <w:noProof/>
          <w:sz w:val="24"/>
          <w:szCs w:val="24"/>
        </w:rPr>
        <w:t>vertė</w:t>
      </w:r>
      <w:r w:rsidRPr="00A87EDC">
        <w:rPr>
          <w:rFonts w:ascii="Times New Roman" w:hAnsi="Times New Roman"/>
          <w:noProof/>
          <w:sz w:val="24"/>
          <w:szCs w:val="24"/>
        </w:rPr>
        <w:t xml:space="preserve"> – </w:t>
      </w:r>
      <w:r w:rsidR="00E072EF">
        <w:rPr>
          <w:rFonts w:ascii="Times New Roman" w:hAnsi="Times New Roman"/>
          <w:b/>
          <w:noProof/>
          <w:sz w:val="24"/>
          <w:szCs w:val="24"/>
        </w:rPr>
        <w:t>10000,29</w:t>
      </w:r>
      <w:r w:rsidRPr="00684421">
        <w:rPr>
          <w:rFonts w:ascii="Times New Roman" w:hAnsi="Times New Roman"/>
          <w:b/>
          <w:noProof/>
          <w:sz w:val="24"/>
          <w:szCs w:val="24"/>
        </w:rPr>
        <w:t xml:space="preserve"> Eur </w:t>
      </w:r>
      <w:r>
        <w:rPr>
          <w:rFonts w:ascii="Times New Roman" w:hAnsi="Times New Roman"/>
          <w:b/>
          <w:noProof/>
          <w:sz w:val="24"/>
          <w:szCs w:val="24"/>
        </w:rPr>
        <w:t>įskaitant visus mokesčius</w:t>
      </w:r>
      <w:r w:rsidRPr="00684421">
        <w:rPr>
          <w:rFonts w:ascii="Times New Roman" w:hAnsi="Times New Roman"/>
          <w:b/>
          <w:noProof/>
          <w:sz w:val="24"/>
          <w:szCs w:val="24"/>
        </w:rPr>
        <w:t>.</w:t>
      </w:r>
    </w:p>
    <w:p w14:paraId="38809E36" w14:textId="77777777" w:rsidR="00712C95" w:rsidRPr="00A87EDC" w:rsidRDefault="00712C95" w:rsidP="00E072EF">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noProof/>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3CC5DA93" w14:textId="3AB8777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4.4.4.1.</w:t>
      </w:r>
      <w:r w:rsidR="00086AC2">
        <w:rPr>
          <w:rFonts w:ascii="Times New Roman" w:hAnsi="Times New Roman"/>
          <w:sz w:val="24"/>
          <w:szCs w:val="24"/>
        </w:rPr>
        <w:t xml:space="preserve"> </w:t>
      </w:r>
      <w:r w:rsidRPr="00086AC2">
        <w:rPr>
          <w:rFonts w:ascii="Times New Roman" w:hAnsi="Times New Roman"/>
          <w:sz w:val="24"/>
          <w:szCs w:val="24"/>
        </w:rPr>
        <w:t>naudoti aplinkai mažiau kenksmingas medžiagas ir užtikrinti racionalų išteklių naudojimą;</w:t>
      </w:r>
    </w:p>
    <w:p w14:paraId="0D5F13EB" w14:textId="734B0801"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4.4.4.2.</w:t>
      </w:r>
      <w:r w:rsidR="00086AC2">
        <w:rPr>
          <w:rFonts w:ascii="Times New Roman" w:hAnsi="Times New Roman"/>
          <w:sz w:val="24"/>
          <w:szCs w:val="24"/>
        </w:rPr>
        <w:t xml:space="preserve"> </w:t>
      </w:r>
      <w:r w:rsidRPr="00086AC2">
        <w:rPr>
          <w:rFonts w:ascii="Times New Roman" w:hAnsi="Times New Roman"/>
          <w:sz w:val="24"/>
          <w:szCs w:val="24"/>
        </w:rPr>
        <w:t xml:space="preserve">tausoti </w:t>
      </w:r>
      <w:r w:rsidR="006E3BD9" w:rsidRPr="00086AC2">
        <w:rPr>
          <w:rFonts w:ascii="Times New Roman" w:hAnsi="Times New Roman"/>
          <w:sz w:val="24"/>
          <w:szCs w:val="24"/>
        </w:rPr>
        <w:t xml:space="preserve">energiją </w:t>
      </w:r>
      <w:r w:rsidR="006E3BD9">
        <w:rPr>
          <w:rFonts w:ascii="Times New Roman" w:hAnsi="Times New Roman"/>
          <w:sz w:val="24"/>
          <w:szCs w:val="24"/>
        </w:rPr>
        <w:t xml:space="preserve">ir </w:t>
      </w:r>
      <w:r w:rsidRPr="00086AC2">
        <w:rPr>
          <w:rFonts w:ascii="Times New Roman" w:hAnsi="Times New Roman"/>
          <w:sz w:val="24"/>
          <w:szCs w:val="24"/>
        </w:rPr>
        <w:t>vandenį;</w:t>
      </w:r>
    </w:p>
    <w:p w14:paraId="138BE209" w14:textId="75818644"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4.4.4.3.</w:t>
      </w:r>
      <w:r w:rsidR="00086AC2">
        <w:rPr>
          <w:rFonts w:ascii="Times New Roman" w:hAnsi="Times New Roman"/>
          <w:sz w:val="24"/>
          <w:szCs w:val="24"/>
        </w:rPr>
        <w:t xml:space="preserve"> </w:t>
      </w:r>
      <w:r w:rsidRPr="00086AC2">
        <w:rPr>
          <w:rFonts w:ascii="Times New Roman" w:hAnsi="Times New Roman"/>
          <w:sz w:val="24"/>
          <w:szCs w:val="24"/>
        </w:rPr>
        <w:t>naudoti mažiau ar nenaudoti pavojingųjų cheminių medžiagų;</w:t>
      </w:r>
    </w:p>
    <w:p w14:paraId="786B2791" w14:textId="09CBD9CC" w:rsidR="00DD4924"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4.4.4.4.</w:t>
      </w:r>
      <w:r w:rsidR="00086AC2">
        <w:rPr>
          <w:rFonts w:ascii="Times New Roman" w:hAnsi="Times New Roman"/>
          <w:sz w:val="24"/>
          <w:szCs w:val="24"/>
        </w:rPr>
        <w:t xml:space="preserve"> </w:t>
      </w:r>
      <w:r w:rsidR="006E3BD9">
        <w:rPr>
          <w:rFonts w:ascii="Times New Roman" w:hAnsi="Times New Roman"/>
          <w:sz w:val="24"/>
          <w:szCs w:val="24"/>
        </w:rPr>
        <w:t>n</w:t>
      </w:r>
      <w:r w:rsidR="006E3BD9" w:rsidRPr="006E3BD9">
        <w:rPr>
          <w:rFonts w:ascii="Times New Roman" w:hAnsi="Times New Roman"/>
          <w:sz w:val="24"/>
          <w:szCs w:val="24"/>
        </w:rPr>
        <w:t>audo</w:t>
      </w:r>
      <w:r w:rsidR="006E3BD9">
        <w:rPr>
          <w:rFonts w:ascii="Times New Roman" w:hAnsi="Times New Roman"/>
          <w:sz w:val="24"/>
          <w:szCs w:val="24"/>
        </w:rPr>
        <w:t>ti</w:t>
      </w:r>
      <w:r w:rsidR="006E3BD9" w:rsidRPr="006E3BD9">
        <w:rPr>
          <w:rFonts w:ascii="Times New Roman" w:hAnsi="Times New Roman"/>
          <w:sz w:val="24"/>
          <w:szCs w:val="24"/>
        </w:rPr>
        <w:t xml:space="preserve"> daugkartinio naudojimo įranga ir priemonės, kai tai techniškai įmanoma</w:t>
      </w:r>
      <w:r w:rsidRPr="00086AC2">
        <w:rPr>
          <w:rFonts w:ascii="Times New Roman" w:hAnsi="Times New Roman"/>
          <w:color w:val="000000" w:themeColor="text1"/>
          <w:sz w:val="24"/>
          <w:szCs w:val="24"/>
        </w:rPr>
        <w:t xml:space="preserve">; </w:t>
      </w:r>
    </w:p>
    <w:p w14:paraId="46A4DC5D" w14:textId="1724AB43" w:rsidR="00A376FA" w:rsidRPr="00086AC2" w:rsidRDefault="00DD4924" w:rsidP="00892CB5">
      <w:pPr>
        <w:pStyle w:val="Sraopastraipa"/>
        <w:tabs>
          <w:tab w:val="left" w:pos="993"/>
        </w:tabs>
        <w:spacing w:after="0"/>
        <w:ind w:left="567"/>
        <w:jc w:val="both"/>
        <w:rPr>
          <w:rFonts w:ascii="Times New Roman" w:hAnsi="Times New Roman"/>
          <w:sz w:val="24"/>
          <w:szCs w:val="24"/>
        </w:rPr>
      </w:pPr>
      <w:r w:rsidRPr="00086AC2">
        <w:rPr>
          <w:rFonts w:ascii="Times New Roman" w:hAnsi="Times New Roman"/>
          <w:sz w:val="24"/>
          <w:szCs w:val="24"/>
        </w:rPr>
        <w:t>4.4.4.5.</w:t>
      </w:r>
      <w:r w:rsidR="00086AC2">
        <w:rPr>
          <w:rFonts w:ascii="Times New Roman" w:hAnsi="Times New Roman"/>
          <w:sz w:val="24"/>
          <w:szCs w:val="24"/>
        </w:rPr>
        <w:t xml:space="preserve"> </w:t>
      </w:r>
      <w:r w:rsidR="006E3BD9">
        <w:rPr>
          <w:rFonts w:ascii="Times New Roman" w:hAnsi="Times New Roman"/>
          <w:sz w:val="24"/>
          <w:szCs w:val="24"/>
        </w:rPr>
        <w:t>s</w:t>
      </w:r>
      <w:r w:rsidR="006E3BD9" w:rsidRPr="006E3BD9">
        <w:rPr>
          <w:rFonts w:ascii="Times New Roman" w:hAnsi="Times New Roman"/>
          <w:sz w:val="24"/>
          <w:szCs w:val="24"/>
        </w:rPr>
        <w:t>usidarančios atliekos turi būti rūšiuojamos</w:t>
      </w:r>
      <w:r w:rsidR="006E3BD9">
        <w:rPr>
          <w:rFonts w:ascii="Times New Roman" w:hAnsi="Times New Roman"/>
          <w:sz w:val="24"/>
          <w:szCs w:val="24"/>
        </w:rPr>
        <w:t xml:space="preserve">, perdirbamos ir </w:t>
      </w:r>
      <w:r w:rsidR="006E3BD9" w:rsidRPr="006E3BD9">
        <w:rPr>
          <w:rFonts w:ascii="Times New Roman" w:hAnsi="Times New Roman"/>
          <w:sz w:val="24"/>
          <w:szCs w:val="24"/>
        </w:rPr>
        <w:t>tinkamai paruošt</w:t>
      </w:r>
      <w:r w:rsidR="006E3BD9">
        <w:rPr>
          <w:rFonts w:ascii="Times New Roman" w:hAnsi="Times New Roman"/>
          <w:sz w:val="24"/>
          <w:szCs w:val="24"/>
        </w:rPr>
        <w:t>os</w:t>
      </w:r>
      <w:r w:rsidR="006E3BD9" w:rsidRPr="006E3BD9">
        <w:rPr>
          <w:rFonts w:ascii="Times New Roman" w:hAnsi="Times New Roman"/>
          <w:sz w:val="24"/>
          <w:szCs w:val="24"/>
        </w:rPr>
        <w:t xml:space="preserve"> pakartotiniam naudojimui</w:t>
      </w:r>
      <w:r w:rsidR="006E3BD9">
        <w:rPr>
          <w:rFonts w:ascii="Times New Roman" w:hAnsi="Times New Roman"/>
          <w:sz w:val="24"/>
          <w:szCs w:val="24"/>
        </w:rPr>
        <w:t>.</w:t>
      </w:r>
    </w:p>
    <w:p w14:paraId="78927E12" w14:textId="77777777" w:rsidR="00086AC2" w:rsidRDefault="00086AC2" w:rsidP="00BE7B6A">
      <w:pPr>
        <w:pStyle w:val="Sraopastraipa"/>
        <w:tabs>
          <w:tab w:val="left" w:pos="993"/>
        </w:tabs>
        <w:ind w:left="567"/>
        <w:jc w:val="center"/>
        <w:rPr>
          <w:rFonts w:ascii="Times New Roman" w:hAnsi="Times New Roman"/>
          <w:color w:val="000000" w:themeColor="text1"/>
          <w:sz w:val="24"/>
          <w:szCs w:val="24"/>
        </w:rPr>
      </w:pPr>
    </w:p>
    <w:p w14:paraId="1A874724" w14:textId="599D09EC"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DC98BE1"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29231D">
        <w:rPr>
          <w:rFonts w:ascii="Times New Roman" w:hAnsi="Times New Roman"/>
          <w:b/>
          <w:sz w:val="24"/>
          <w:szCs w:val="24"/>
        </w:rPr>
        <w:t>balandžio</w:t>
      </w:r>
      <w:r w:rsidR="001A141B" w:rsidRPr="000742F8">
        <w:rPr>
          <w:rFonts w:ascii="Times New Roman" w:hAnsi="Times New Roman"/>
          <w:b/>
          <w:sz w:val="24"/>
          <w:szCs w:val="24"/>
        </w:rPr>
        <w:t xml:space="preserve"> </w:t>
      </w:r>
      <w:r w:rsidR="00981FD4">
        <w:rPr>
          <w:rFonts w:ascii="Times New Roman" w:hAnsi="Times New Roman"/>
          <w:b/>
          <w:sz w:val="24"/>
          <w:szCs w:val="24"/>
        </w:rPr>
        <w:t>8</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w:t>
      </w:r>
      <w:r w:rsidRPr="008E28A2">
        <w:rPr>
          <w:rFonts w:ascii="Times New Roman" w:hAnsi="Times New Roman"/>
          <w:color w:val="000000" w:themeColor="text1"/>
          <w:sz w:val="24"/>
          <w:szCs w:val="24"/>
        </w:rPr>
        <w:lastRenderedPageBreak/>
        <w:t xml:space="preserve">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0"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7807FD3E"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658B30CD" w14:textId="0E873EDC" w:rsidR="00981FD4" w:rsidRDefault="00B91DF5"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B91DF5">
        <w:rPr>
          <w:rFonts w:ascii="Times New Roman" w:hAnsi="Times New Roman"/>
          <w:color w:val="000000" w:themeColor="text1"/>
          <w:sz w:val="24"/>
          <w:szCs w:val="24"/>
        </w:rPr>
        <w:lastRenderedPageBreak/>
        <w:t>jeigu tiekėjo pasiūlyta kaina kenkėjų kontrolės arba kenkėjų naikinimo ir patalpų dezinfekcijos paslaugoms viršija pirkimo dokumentuose nustatytą maksimalią planuojamą vertę</w:t>
      </w:r>
      <w:r>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3883EE8D"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38637B7A" w14:textId="5B84D282" w:rsidR="00B91DF5" w:rsidRPr="00C5356F" w:rsidRDefault="00B91DF5"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B91DF5">
        <w:rPr>
          <w:rFonts w:ascii="Times New Roman" w:hAnsi="Times New Roman"/>
          <w:color w:val="000000" w:themeColor="text1"/>
          <w:sz w:val="24"/>
          <w:szCs w:val="24"/>
        </w:rPr>
        <w:t>jeigu tiekėjo pasiūlyta kaina kenkėjų kontrolės arba kenkėjų naikinimo ir patalpų dezinfekcijos paslaugoms viršija pirkimo dokumentuose nustatytą maksimalią planuojamą vertę</w:t>
      </w:r>
      <w:bookmarkStart w:id="1" w:name="_GoBack"/>
      <w:bookmarkEnd w:id="1"/>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B91DF5"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4"/>
  </w:num>
  <w:num w:numId="29">
    <w:abstractNumId w:val="6"/>
  </w:num>
  <w:num w:numId="30">
    <w:abstractNumId w:val="12"/>
  </w:num>
  <w:num w:numId="31">
    <w:abstractNumId w:val="4"/>
  </w:num>
  <w:num w:numId="32">
    <w:abstractNumId w:val="3"/>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6E47"/>
    <w:rsid w:val="00017ACC"/>
    <w:rsid w:val="00022D15"/>
    <w:rsid w:val="000244FB"/>
    <w:rsid w:val="00026231"/>
    <w:rsid w:val="00031EAA"/>
    <w:rsid w:val="00033AF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217"/>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86AC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A3C"/>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5BC"/>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3892"/>
    <w:rsid w:val="001F5608"/>
    <w:rsid w:val="00200D92"/>
    <w:rsid w:val="00201797"/>
    <w:rsid w:val="00206229"/>
    <w:rsid w:val="00206E3B"/>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31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3A11"/>
    <w:rsid w:val="0036401E"/>
    <w:rsid w:val="00365259"/>
    <w:rsid w:val="00375E72"/>
    <w:rsid w:val="00376EF6"/>
    <w:rsid w:val="00381AD7"/>
    <w:rsid w:val="003849D3"/>
    <w:rsid w:val="003869C1"/>
    <w:rsid w:val="0039089E"/>
    <w:rsid w:val="00395B1D"/>
    <w:rsid w:val="0039664F"/>
    <w:rsid w:val="003A3BE3"/>
    <w:rsid w:val="003B31F3"/>
    <w:rsid w:val="003B4556"/>
    <w:rsid w:val="003B4859"/>
    <w:rsid w:val="003B522F"/>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523F"/>
    <w:rsid w:val="00436DA0"/>
    <w:rsid w:val="0044009F"/>
    <w:rsid w:val="00441559"/>
    <w:rsid w:val="0044163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7E8"/>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006F"/>
    <w:rsid w:val="00664705"/>
    <w:rsid w:val="00664E64"/>
    <w:rsid w:val="00671F78"/>
    <w:rsid w:val="00676D5D"/>
    <w:rsid w:val="00681095"/>
    <w:rsid w:val="0068409C"/>
    <w:rsid w:val="00684294"/>
    <w:rsid w:val="00684421"/>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3BD9"/>
    <w:rsid w:val="006E54D2"/>
    <w:rsid w:val="006E733C"/>
    <w:rsid w:val="006F1F93"/>
    <w:rsid w:val="006F22E0"/>
    <w:rsid w:val="006F4565"/>
    <w:rsid w:val="00704418"/>
    <w:rsid w:val="00704429"/>
    <w:rsid w:val="00706FFB"/>
    <w:rsid w:val="00711D32"/>
    <w:rsid w:val="00712C95"/>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070AD"/>
    <w:rsid w:val="0081048E"/>
    <w:rsid w:val="0081196A"/>
    <w:rsid w:val="00814279"/>
    <w:rsid w:val="00817D13"/>
    <w:rsid w:val="00822058"/>
    <w:rsid w:val="00823B58"/>
    <w:rsid w:val="00826A83"/>
    <w:rsid w:val="0082791A"/>
    <w:rsid w:val="00831E9F"/>
    <w:rsid w:val="008325F4"/>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2CB5"/>
    <w:rsid w:val="00894F51"/>
    <w:rsid w:val="00894FFF"/>
    <w:rsid w:val="00897B3A"/>
    <w:rsid w:val="008A09A8"/>
    <w:rsid w:val="008A0E3E"/>
    <w:rsid w:val="008A1321"/>
    <w:rsid w:val="008A1F8D"/>
    <w:rsid w:val="008A2278"/>
    <w:rsid w:val="008A58EB"/>
    <w:rsid w:val="008A6B95"/>
    <w:rsid w:val="008A6F7F"/>
    <w:rsid w:val="008A7575"/>
    <w:rsid w:val="008A75AF"/>
    <w:rsid w:val="008B14CC"/>
    <w:rsid w:val="008B37A5"/>
    <w:rsid w:val="008B37E7"/>
    <w:rsid w:val="008B3C8F"/>
    <w:rsid w:val="008B42B3"/>
    <w:rsid w:val="008B7E13"/>
    <w:rsid w:val="008C4122"/>
    <w:rsid w:val="008C55AE"/>
    <w:rsid w:val="008C56CC"/>
    <w:rsid w:val="008C67D2"/>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1FD4"/>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87EDC"/>
    <w:rsid w:val="00A9077F"/>
    <w:rsid w:val="00A909A0"/>
    <w:rsid w:val="00A91A86"/>
    <w:rsid w:val="00A92291"/>
    <w:rsid w:val="00A94693"/>
    <w:rsid w:val="00A94DC5"/>
    <w:rsid w:val="00A97227"/>
    <w:rsid w:val="00A97675"/>
    <w:rsid w:val="00A976B0"/>
    <w:rsid w:val="00AA0444"/>
    <w:rsid w:val="00AA0FF7"/>
    <w:rsid w:val="00AA13C4"/>
    <w:rsid w:val="00AA4BAD"/>
    <w:rsid w:val="00AA5FC9"/>
    <w:rsid w:val="00AA7000"/>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154D"/>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4DDF"/>
    <w:rsid w:val="00B159C2"/>
    <w:rsid w:val="00B1748D"/>
    <w:rsid w:val="00B2147C"/>
    <w:rsid w:val="00B250DA"/>
    <w:rsid w:val="00B26424"/>
    <w:rsid w:val="00B2760A"/>
    <w:rsid w:val="00B30294"/>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1DF5"/>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3DFD"/>
    <w:rsid w:val="00C96298"/>
    <w:rsid w:val="00C96750"/>
    <w:rsid w:val="00C96D9E"/>
    <w:rsid w:val="00C97E77"/>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1B33"/>
    <w:rsid w:val="00CD222D"/>
    <w:rsid w:val="00CD2BC6"/>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6249"/>
    <w:rsid w:val="00D57C55"/>
    <w:rsid w:val="00D60FD2"/>
    <w:rsid w:val="00D64568"/>
    <w:rsid w:val="00D65266"/>
    <w:rsid w:val="00D66B40"/>
    <w:rsid w:val="00D712D6"/>
    <w:rsid w:val="00D742F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4924"/>
    <w:rsid w:val="00DD7327"/>
    <w:rsid w:val="00DD7502"/>
    <w:rsid w:val="00DD77FD"/>
    <w:rsid w:val="00DE2463"/>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072EF"/>
    <w:rsid w:val="00E10A42"/>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1C5"/>
    <w:rsid w:val="00E6694D"/>
    <w:rsid w:val="00E66AEC"/>
    <w:rsid w:val="00E675A9"/>
    <w:rsid w:val="00E67F07"/>
    <w:rsid w:val="00E67FB0"/>
    <w:rsid w:val="00E7615C"/>
    <w:rsid w:val="00E76193"/>
    <w:rsid w:val="00E76555"/>
    <w:rsid w:val="00E81C12"/>
    <w:rsid w:val="00E82AD7"/>
    <w:rsid w:val="00E83FA2"/>
    <w:rsid w:val="00E930E4"/>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BE1"/>
    <w:rsid w:val="00EE4F66"/>
    <w:rsid w:val="00EE6353"/>
    <w:rsid w:val="00EE7D4D"/>
    <w:rsid w:val="00EF2523"/>
    <w:rsid w:val="00F001AC"/>
    <w:rsid w:val="00F01021"/>
    <w:rsid w:val="00F0597D"/>
    <w:rsid w:val="00F065C1"/>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548D"/>
    <w:rsid w:val="00F376E5"/>
    <w:rsid w:val="00F37869"/>
    <w:rsid w:val="00F37A3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07A7"/>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lp11"/>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d44e4088-9f89-4dfc-868c-5b1bb7340ab6"/>
    <ds:schemaRef ds:uri="http://www.w3.org/XML/1998/namespace"/>
    <ds:schemaRef ds:uri="http://purl.org/dc/elements/1.1/"/>
    <ds:schemaRef ds:uri="http://schemas.microsoft.com/office/infopath/2007/PartnerControls"/>
    <ds:schemaRef ds:uri="1dfd7ada-1fc0-4ec4-a980-6dd88fb76a22"/>
    <ds:schemaRef ds:uri="http://purl.org/dc/dcmitype/"/>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9CCE182C-3E2C-4A2F-A583-E4F950F38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6</Pages>
  <Words>12388</Words>
  <Characters>7062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103</cp:revision>
  <cp:lastPrinted>2018-01-08T07:51:00Z</cp:lastPrinted>
  <dcterms:created xsi:type="dcterms:W3CDTF">2024-10-22T12:37:00Z</dcterms:created>
  <dcterms:modified xsi:type="dcterms:W3CDTF">2026-03-31T12:41:00Z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